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34" w:rsidRPr="0051078E" w:rsidRDefault="006E5034" w:rsidP="006E5034">
      <w:pPr>
        <w:spacing w:before="120" w:after="120" w:line="312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CHƯƠNG TRÌNH ĐÀO TẠO</w:t>
      </w:r>
      <w:r>
        <w:rPr>
          <w:b/>
          <w:bCs/>
          <w:sz w:val="28"/>
          <w:szCs w:val="28"/>
        </w:rPr>
        <w:t xml:space="preserve"> NĂM 2023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3402"/>
        <w:gridCol w:w="3685"/>
        <w:gridCol w:w="1276"/>
      </w:tblGrid>
      <w:tr w:rsidR="006E5034" w:rsidRPr="00442BE6" w:rsidTr="004406E6">
        <w:trPr>
          <w:trHeight w:val="888"/>
        </w:trPr>
        <w:tc>
          <w:tcPr>
            <w:tcW w:w="1101" w:type="dxa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BE6">
              <w:rPr>
                <w:rFonts w:eastAsia="Calibri"/>
                <w:b/>
                <w:sz w:val="28"/>
                <w:szCs w:val="28"/>
              </w:rPr>
              <w:t>THỜI GIAN TỔ CHỨC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BE6">
              <w:rPr>
                <w:rFonts w:eastAsia="Calibri"/>
                <w:b/>
                <w:sz w:val="28"/>
                <w:szCs w:val="28"/>
              </w:rPr>
              <w:t>KÝ HIỆU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BE6">
              <w:rPr>
                <w:rFonts w:eastAsia="Calibri"/>
                <w:b/>
                <w:sz w:val="28"/>
                <w:szCs w:val="28"/>
              </w:rPr>
              <w:t>TÊN</w:t>
            </w:r>
          </w:p>
          <w:p w:rsidR="006E5034" w:rsidRPr="00442BE6" w:rsidRDefault="006E5034" w:rsidP="004406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BE6">
              <w:rPr>
                <w:rFonts w:eastAsia="Calibri"/>
                <w:b/>
                <w:sz w:val="28"/>
                <w:szCs w:val="28"/>
              </w:rPr>
              <w:t>KHÓA ĐÀO TẠO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BE6">
              <w:rPr>
                <w:rFonts w:eastAsia="Calibri"/>
                <w:b/>
                <w:sz w:val="28"/>
                <w:szCs w:val="28"/>
              </w:rPr>
              <w:t>NỘI DUNG ĐÀO TẠO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BE6">
              <w:rPr>
                <w:rFonts w:eastAsia="Calibri"/>
                <w:b/>
                <w:sz w:val="28"/>
                <w:szCs w:val="28"/>
              </w:rPr>
              <w:t>THỜI GIAN ĐÀO TẠO</w:t>
            </w:r>
          </w:p>
        </w:tc>
      </w:tr>
      <w:tr w:rsidR="006E5034" w:rsidRPr="00442BE6" w:rsidTr="004406E6">
        <w:trPr>
          <w:trHeight w:val="1437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bằng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quang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phổ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hấp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UV-VIS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Lý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thuyết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quang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phổ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hấp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UV-VIS</w:t>
            </w:r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nitrat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nitrit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amoni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photpho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nhôm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sắt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530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sz w:val="28"/>
                <w:szCs w:val="28"/>
              </w:rPr>
              <w:t>Phân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tích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các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chỉ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tiêu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hóa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lý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đánh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giá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chất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lượng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nước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mặt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và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nước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thải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tiêu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lý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đánh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giá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mặt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thải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sạch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dùng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vật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Coliform, Coliform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chịu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nhiệt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Ecoli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sạch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Quang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phổ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hấp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nguyên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AAS.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Ứng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dụng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thực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môi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Ứng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dụng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kim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loại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nặng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thực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thủy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sản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sản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thủy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muối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NaCl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béo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protein,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tỷ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lệ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H/P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bón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tổng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hữu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N, P, 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thực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dùng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vật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tổng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số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nấm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men,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lastRenderedPageBreak/>
              <w:t>nấm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mốc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Coliform,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E.coli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Staphylococci, Clostridium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perrfingens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Salmonella, Vibrio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cholerae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tổng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số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khuẩn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hiếu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khí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muối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ăn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thực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độ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ion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clorua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Cl</w:t>
            </w:r>
            <w:proofErr w:type="spellEnd"/>
            <w:r w:rsidRPr="00442BE6">
              <w:rPr>
                <w:rFonts w:eastAsia="Calibri"/>
                <w:sz w:val="28"/>
                <w:szCs w:val="28"/>
                <w:vertAlign w:val="superscript"/>
              </w:rPr>
              <w:t xml:space="preserve">- </w:t>
            </w:r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sunfat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SO</w:t>
            </w:r>
            <w:r w:rsidRPr="00442BE6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442BE6">
              <w:rPr>
                <w:rFonts w:eastAsia="Calibri"/>
                <w:sz w:val="28"/>
                <w:szCs w:val="28"/>
                <w:vertAlign w:val="superscript"/>
              </w:rPr>
              <w:t>2-</w:t>
            </w:r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Magiê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Canxi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705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thành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phần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thức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ăn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chăn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protein,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amoniac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thành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phần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mắm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tổng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số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muối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axit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amin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Amoniac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,</w:t>
            </w:r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axit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tính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theo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axetic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  <w:rPr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ĐT-11</w:t>
            </w:r>
          </w:p>
          <w:p w:rsidR="006E5034" w:rsidRPr="00442BE6" w:rsidRDefault="006E5034" w:rsidP="0044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sz w:val="28"/>
                <w:szCs w:val="28"/>
              </w:rPr>
              <w:t>Phân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tích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các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chỉ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tiêu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hóa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lý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đánh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giá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chất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lượng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nước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mặt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và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nước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thải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tiêu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lý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đánh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giá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mặt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>thải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  <w:rPr>
                <w:sz w:val="28"/>
                <w:szCs w:val="28"/>
              </w:rPr>
            </w:pPr>
            <w:r w:rsidRPr="00442BE6">
              <w:rPr>
                <w:sz w:val="28"/>
                <w:szCs w:val="28"/>
              </w:rPr>
              <w:t>ĐT-12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thành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phần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thức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ăn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chăn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protein,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amoniac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  <w:rPr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>ĐT-13</w:t>
            </w:r>
          </w:p>
          <w:p w:rsidR="006E5034" w:rsidRPr="00442BE6" w:rsidRDefault="006E5034" w:rsidP="0044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Quang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phổ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hấp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nguyên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AAS.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Ứng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dụng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thực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môi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Ứng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dụng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kim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loại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nặng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thực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  <w:rPr>
                <w:sz w:val="28"/>
                <w:szCs w:val="28"/>
              </w:rPr>
            </w:pPr>
            <w:r w:rsidRPr="00442BE6">
              <w:rPr>
                <w:sz w:val="28"/>
                <w:szCs w:val="28"/>
              </w:rPr>
              <w:t>ĐT-14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thành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phần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mắm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tổng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số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muối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lastRenderedPageBreak/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axit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amin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Amoniac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,</w:t>
            </w:r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axit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tính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theo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axetic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lastRenderedPageBreak/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</w:pPr>
            <w:r w:rsidRPr="00442BE6">
              <w:rPr>
                <w:sz w:val="28"/>
                <w:szCs w:val="28"/>
              </w:rPr>
              <w:t>ĐT-15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 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bón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tổng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hữu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N, P, 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</w:pPr>
            <w:r w:rsidRPr="00442BE6">
              <w:rPr>
                <w:sz w:val="28"/>
                <w:szCs w:val="28"/>
              </w:rPr>
              <w:t>ĐT-16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thực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dùng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vật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tổng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số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nấm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men,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nấm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mốc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Coliform,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E.coli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Staphylococci, Clostridium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perrfingens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Salmonella, Vibrio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cholerae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tổng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số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khuẩn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hiếu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khí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4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</w:pPr>
            <w:r w:rsidRPr="00442BE6">
              <w:rPr>
                <w:sz w:val="28"/>
                <w:szCs w:val="28"/>
              </w:rPr>
              <w:t>ĐT-17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muối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ăn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thực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độ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ion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clorua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Cl</w:t>
            </w:r>
            <w:proofErr w:type="spellEnd"/>
            <w:r w:rsidRPr="00442BE6">
              <w:rPr>
                <w:rFonts w:eastAsia="Calibri"/>
                <w:sz w:val="28"/>
                <w:szCs w:val="28"/>
                <w:vertAlign w:val="superscript"/>
              </w:rPr>
              <w:t xml:space="preserve">- </w:t>
            </w:r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sunfat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SO</w:t>
            </w:r>
            <w:r w:rsidRPr="00442BE6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442BE6">
              <w:rPr>
                <w:rFonts w:eastAsia="Calibri"/>
                <w:sz w:val="28"/>
                <w:szCs w:val="28"/>
                <w:vertAlign w:val="superscript"/>
              </w:rPr>
              <w:t>2-</w:t>
            </w:r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Magiê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Canxi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699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</w:pPr>
            <w:r w:rsidRPr="00442BE6">
              <w:rPr>
                <w:sz w:val="28"/>
                <w:szCs w:val="28"/>
              </w:rPr>
              <w:t>ĐT-18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thủy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sản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sản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phẩm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thủy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muối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NaCl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béo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protein,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tỷ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lệ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H/P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</w:pPr>
            <w:r w:rsidRPr="00442BE6">
              <w:rPr>
                <w:sz w:val="28"/>
                <w:szCs w:val="28"/>
              </w:rPr>
              <w:t>ĐT-19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thành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phần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mắm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tổng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số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muối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axit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amin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Nitơ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Amoniac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,</w:t>
            </w:r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axit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tính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theo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bCs/>
                <w:sz w:val="28"/>
                <w:szCs w:val="28"/>
              </w:rPr>
              <w:t>axetic</w:t>
            </w:r>
            <w:proofErr w:type="spellEnd"/>
            <w:r w:rsidRPr="00442BE6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</w:pPr>
            <w:r w:rsidRPr="00442BE6">
              <w:rPr>
                <w:sz w:val="28"/>
                <w:szCs w:val="28"/>
              </w:rPr>
              <w:t>ĐT-20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sạch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dùng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vi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vật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Coliform, Coliform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chịu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nhiệt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Ecoli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trong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sạch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934"/>
        </w:trPr>
        <w:tc>
          <w:tcPr>
            <w:tcW w:w="1101" w:type="dxa"/>
            <w:vMerge w:val="restart"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Tháng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</w:pPr>
            <w:r w:rsidRPr="00442BE6">
              <w:rPr>
                <w:sz w:val="28"/>
                <w:szCs w:val="28"/>
              </w:rPr>
              <w:t>ĐT-21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sz w:val="28"/>
                <w:szCs w:val="28"/>
              </w:rPr>
              <w:t>Phân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tích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các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chỉ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tiêu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hóa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lý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đánh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giá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chất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lượng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nước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mặt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và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nước</w:t>
            </w:r>
            <w:proofErr w:type="spellEnd"/>
            <w:r w:rsidRPr="00442BE6">
              <w:rPr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sz w:val="28"/>
                <w:szCs w:val="28"/>
              </w:rPr>
              <w:t>thải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42BE6">
              <w:rPr>
                <w:rFonts w:eastAsia="Calibri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spacing w:before="60" w:after="6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Phân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tích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tiêu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hóa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lý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đánh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giá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chất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lượng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mặt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lastRenderedPageBreak/>
              <w:t>và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BE6">
              <w:rPr>
                <w:rFonts w:eastAsia="Calibri"/>
                <w:spacing w:val="-4"/>
                <w:sz w:val="28"/>
                <w:szCs w:val="28"/>
                <w:shd w:val="clear" w:color="auto" w:fill="FFFFFF"/>
              </w:rPr>
              <w:t>thải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  <w:tr w:rsidR="006E5034" w:rsidRPr="00442BE6" w:rsidTr="004406E6">
        <w:trPr>
          <w:trHeight w:val="411"/>
        </w:trPr>
        <w:tc>
          <w:tcPr>
            <w:tcW w:w="1101" w:type="dxa"/>
            <w:vMerge/>
            <w:vAlign w:val="center"/>
          </w:tcPr>
          <w:p w:rsidR="006E5034" w:rsidRPr="00442BE6" w:rsidRDefault="006E5034" w:rsidP="004406E6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034" w:rsidRPr="00442BE6" w:rsidRDefault="006E5034" w:rsidP="004406E6">
            <w:pPr>
              <w:jc w:val="center"/>
            </w:pPr>
            <w:r w:rsidRPr="00442BE6">
              <w:rPr>
                <w:sz w:val="28"/>
                <w:szCs w:val="28"/>
              </w:rPr>
              <w:t>ĐT-22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chất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nước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bằng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quang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phổ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hấp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UV-VIS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Đại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cương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tích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kỹ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thuật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phòng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nghiệm</w:t>
            </w:r>
            <w:proofErr w:type="spellEnd"/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Lý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thuyết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quang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phổ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hấp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thu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phân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tử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UV-VIS</w:t>
            </w:r>
          </w:p>
          <w:p w:rsidR="006E5034" w:rsidRPr="00442BE6" w:rsidRDefault="006E5034" w:rsidP="004406E6">
            <w:pPr>
              <w:tabs>
                <w:tab w:val="left" w:pos="2430"/>
              </w:tabs>
              <w:spacing w:before="60" w:after="60"/>
              <w:jc w:val="both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định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nitrat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nitrit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amoni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photpho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nhôm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hàm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lượng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sắt</w:t>
            </w:r>
            <w:proofErr w:type="spellEnd"/>
            <w:r w:rsidRPr="00442B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034" w:rsidRPr="00442BE6" w:rsidRDefault="006E5034" w:rsidP="004406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42BE6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442BE6">
              <w:rPr>
                <w:rFonts w:eastAsia="Calibri"/>
                <w:sz w:val="28"/>
                <w:szCs w:val="28"/>
              </w:rPr>
              <w:t>ngày</w:t>
            </w:r>
            <w:proofErr w:type="spellEnd"/>
          </w:p>
        </w:tc>
      </w:tr>
    </w:tbl>
    <w:p w:rsidR="006E5034" w:rsidRPr="00FA6898" w:rsidRDefault="006E5034" w:rsidP="006E5034">
      <w:pPr>
        <w:spacing w:before="120" w:after="120" w:line="288" w:lineRule="auto"/>
        <w:jc w:val="both"/>
      </w:pPr>
    </w:p>
    <w:p w:rsidR="00773E9D" w:rsidRDefault="00773E9D"/>
    <w:sectPr w:rsidR="00773E9D" w:rsidSect="00442BE6">
      <w:pgSz w:w="11907" w:h="16840" w:code="9"/>
      <w:pgMar w:top="1134" w:right="1134" w:bottom="34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34"/>
    <w:rsid w:val="00652969"/>
    <w:rsid w:val="00656099"/>
    <w:rsid w:val="006E5034"/>
    <w:rsid w:val="00773E9D"/>
    <w:rsid w:val="009F5797"/>
    <w:rsid w:val="00D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">
    <w:name w:val=" Char Char Char1 Char Char Char Char Char Char Char"/>
    <w:basedOn w:val="Normal"/>
    <w:semiHidden/>
    <w:rsid w:val="006E5034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">
    <w:name w:val=" Char Char Char1 Char Char Char Char Char Char Char"/>
    <w:basedOn w:val="Normal"/>
    <w:semiHidden/>
    <w:rsid w:val="006E5034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2023-02-08T00:46:00Z</dcterms:created>
  <dcterms:modified xsi:type="dcterms:W3CDTF">2023-02-08T00:46:00Z</dcterms:modified>
</cp:coreProperties>
</file>